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E4" w:rsidRDefault="00D04AE4" w:rsidP="00D0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СОБРАНИЕ ДЕПУТАТОВ                      </w:t>
      </w:r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УСПЕНСКОГО  СЕЛЬСОВЕТА</w:t>
      </w: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КАСТОРЕНСКОГО  РАЙОНА</w:t>
      </w: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2024 года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AE4" w:rsidRDefault="00D04AE4" w:rsidP="00D04AE4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</w:p>
    <w:p w:rsidR="00D04AE4" w:rsidRDefault="00D04AE4" w:rsidP="00D04AE4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О внесении изменений в решение Собрания депутатов Успенского сельсовета Касторенского района Курской области </w:t>
      </w:r>
      <w:r>
        <w:rPr>
          <w:rFonts w:ascii="Times New Roman" w:hAnsi="Times New Roman" w:cs="Times New Roman"/>
          <w:bCs/>
          <w:highlight w:val="white"/>
        </w:rPr>
        <w:t>от 06.11.2019г. № 27 «О земельном налоге»</w:t>
      </w:r>
      <w:r>
        <w:rPr>
          <w:rFonts w:ascii="Arial" w:hAnsi="Arial" w:cs="Arial"/>
          <w:b/>
          <w:bCs/>
          <w:sz w:val="32"/>
          <w:szCs w:val="32"/>
          <w:highlight w:val="white"/>
        </w:rPr>
        <w:t xml:space="preserve"> </w:t>
      </w:r>
    </w:p>
    <w:p w:rsidR="00D04AE4" w:rsidRDefault="00D04AE4" w:rsidP="00D04AE4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>( в ред.Р  №1 от 17.01.2024г)</w:t>
      </w: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AE4" w:rsidRDefault="00D04AE4" w:rsidP="00D04A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соответствии  со ст.  397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 закона  от 14.07.2022 N 263-ФЗ  «О внесении изменений в части первую и вторую Налогового кодекса Российской Федерации», Федеральным  законом  от 31.07.2023 N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     Законом Курской области  от 27 апреля 2024 года № 32-ЗКО  «О внесении изменений в Закон Курской области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области», Собрание депутатов Успенского сельсовета Касторенского района РЕШИЛО:</w:t>
      </w: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в решение Собрания депутатов Успенского сельсовета Касторенского района от 06.11.2019г. № 27 «О земельном налоге» (в ред. Р №1 от 17.01.2024г)   следующие изменения:</w:t>
      </w:r>
    </w:p>
    <w:p w:rsidR="00D04AE4" w:rsidRDefault="00D04AE4" w:rsidP="00D04AE4">
      <w:pPr>
        <w:numPr>
          <w:ilvl w:val="1"/>
          <w:numId w:val="1"/>
        </w:numPr>
        <w:spacing w:after="0" w:line="240" w:lineRule="auto"/>
        <w:ind w:hanging="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 подпункта 1 пункта 2 решения изложить в новой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редакции:</w:t>
      </w: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3 добавить подпунктом 3.1 следующего содержания  :</w:t>
      </w:r>
    </w:p>
    <w:p w:rsidR="00D04AE4" w:rsidRDefault="00D04AE4" w:rsidP="00D04AE4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право многодетных семей на меры государственной поддержки, установленные статьями 13, 16, 20, 22.18 </w:t>
      </w:r>
      <w:r>
        <w:rPr>
          <w:rFonts w:ascii="Times New Roman" w:hAnsi="Times New Roman" w:cs="Times New Roman"/>
          <w:sz w:val="24"/>
          <w:szCs w:val="24"/>
        </w:rPr>
        <w:t>Закон Курской области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сохраняется (возобновляется) в случае если в состав многодетной семьи входят дети, проходящие (проходившие) военную службу по контракту в Вооруженных Силах Российской Федерации или службу в войсках национальной гвардии Российской Федерации и имеющие специальное звание полиции, либо призванные на военную службу по мобилизации в Вооруженные Силы Российской Федерации, либо пребывающие (пребывавшие)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Запорожской и Херсонской областей (далее - СВО), до достижения каждым из них возраста 23 лет».</w:t>
      </w: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4 решения изложить в новой редакции:</w:t>
      </w: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«4.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Авансовые платежи по земельному налогу подлежат уплате налогоплательщиками-организациями в срок не позднее 28-го числа месяца, следующего за истекшим отчетным периодом.».</w:t>
      </w: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Пункт 5 изложить в новой редакции:</w:t>
      </w: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«5. Земельный налог подлежит уплате налогоплательщиками-организациями в  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срок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позднее 28 февраля года, следующего за истекшим налоговым периодом.». </w:t>
      </w: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 силу со дня его официального опубликования, пункт  2.1 абзаца  4  распространяется на правоотношения, возникшие с 27 апреля 2024 года.</w:t>
      </w: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AE4" w:rsidRDefault="00D04AE4" w:rsidP="00D04AE4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Успенского сельсовета                                                                     Т.А.Хлынина</w:t>
      </w: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Успенского сельсовета                                                                      Г.Д.Обухова</w:t>
      </w: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AE4" w:rsidRDefault="00D04AE4" w:rsidP="00D0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AE4" w:rsidRDefault="00D04AE4" w:rsidP="00D04AE4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AE4" w:rsidRDefault="00D04AE4" w:rsidP="00D04AE4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5370" w:rsidRDefault="00E85370"/>
    <w:sectPr w:rsidR="00E8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95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E4"/>
    <w:rsid w:val="00D04AE4"/>
    <w:rsid w:val="00E8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A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165/84a402b433c9a74ee1aae5af89136b4f655dcc9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2024-07-15T13:03:00Z</dcterms:created>
  <dcterms:modified xsi:type="dcterms:W3CDTF">2024-07-15T13:04:00Z</dcterms:modified>
</cp:coreProperties>
</file>