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591AF" w14:textId="77777777" w:rsidR="007962E2" w:rsidRPr="007962E2" w:rsidRDefault="007962E2" w:rsidP="007962E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№ 5</w:t>
      </w:r>
    </w:p>
    <w:p w14:paraId="1972CBF4" w14:textId="77777777" w:rsidR="007962E2" w:rsidRPr="007962E2" w:rsidRDefault="007962E2" w:rsidP="007962E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072043" w14:textId="77777777" w:rsidR="007962E2" w:rsidRPr="007962E2" w:rsidRDefault="007962E2" w:rsidP="007962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</w:t>
      </w:r>
      <w:proofErr w:type="spellStart"/>
      <w:r w:rsidRPr="007962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Касторенского</w:t>
      </w:r>
      <w:proofErr w:type="spellEnd"/>
      <w:r w:rsidRPr="00796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установлено, что местная жительница, которая была лишена родительских прав в отношении троих детей в нарушение законодательства Российской Федерации не известила сотрудников ОСФР по Курской области об обстоятельствах, влекущих прекращение получения ежемесячного пособия в связи с рождением и воспитанием детей, незаконно и необоснованно продолжала получать выплаты, размер которых на дату проведения проверки составил                                    269 370, 00 руб.</w:t>
      </w:r>
    </w:p>
    <w:p w14:paraId="006D9544" w14:textId="77777777" w:rsidR="007962E2" w:rsidRPr="007962E2" w:rsidRDefault="007962E2" w:rsidP="007962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E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Pr="007962E2">
        <w:rPr>
          <w:rFonts w:ascii="Calibri" w:eastAsia="Calibri" w:hAnsi="Calibri" w:cs="Times New Roman"/>
        </w:rPr>
        <w:t xml:space="preserve"> </w:t>
      </w:r>
      <w:r w:rsidRPr="007962E2">
        <w:rPr>
          <w:rFonts w:ascii="Times New Roman" w:eastAsia="Times New Roman" w:hAnsi="Times New Roman" w:cs="Times New Roman"/>
          <w:sz w:val="28"/>
          <w:szCs w:val="28"/>
          <w:lang w:eastAsia="ru-RU"/>
        </w:rPr>
        <w:t>п. 2 ч. 2 ст. 37 УПК РФ прокурором было вынесено постановление</w:t>
      </w:r>
      <w:r w:rsidRPr="007962E2">
        <w:rPr>
          <w:rFonts w:ascii="Calibri" w:eastAsia="Calibri" w:hAnsi="Calibri" w:cs="Times New Roman"/>
        </w:rPr>
        <w:t xml:space="preserve"> </w:t>
      </w:r>
      <w:r w:rsidRPr="007962E2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направлении материалов проверки в орган предварительного следствия, что послужило поводом для возбуждения в отношении местной жительницы уголовного дела по признакам состава преступления, предусмотренного ч. 3 ст. 159.2 УК РФ (мошенничество при получении выплат).</w:t>
      </w:r>
    </w:p>
    <w:p w14:paraId="07040CE6" w14:textId="77777777" w:rsidR="007962E2" w:rsidRPr="007962E2" w:rsidRDefault="007962E2" w:rsidP="007962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уголовное дело расследуется сотрудниками СО </w:t>
      </w:r>
      <w:proofErr w:type="spellStart"/>
      <w:r w:rsidRPr="007962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</w:t>
      </w:r>
      <w:proofErr w:type="spellEnd"/>
      <w:r w:rsidRPr="00796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МВД России по </w:t>
      </w:r>
      <w:proofErr w:type="spellStart"/>
      <w:r w:rsidRPr="007962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Касторенскому</w:t>
      </w:r>
      <w:proofErr w:type="spellEnd"/>
      <w:r w:rsidRPr="00796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Курской области.</w:t>
      </w:r>
    </w:p>
    <w:p w14:paraId="5C970615" w14:textId="77777777" w:rsidR="00802B04" w:rsidRDefault="00802B04">
      <w:bookmarkStart w:id="0" w:name="_GoBack"/>
      <w:bookmarkEnd w:id="0"/>
    </w:p>
    <w:sectPr w:rsidR="0080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E2A"/>
    <w:rsid w:val="007962E2"/>
    <w:rsid w:val="00802B04"/>
    <w:rsid w:val="00D0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C2FD0-EF13-4D51-8700-0F504209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>Прокуратура РФ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Доренский Сергей Николаевич</dc:creator>
  <cp:keywords/>
  <dc:description/>
  <cp:lastModifiedBy>Доренский Сергей Николаевич</cp:lastModifiedBy>
  <cp:revision>2</cp:revision>
  <dcterms:created xsi:type="dcterms:W3CDTF">2025-11-16T13:04:00Z</dcterms:created>
  <dcterms:modified xsi:type="dcterms:W3CDTF">2025-11-16T13:04:00Z</dcterms:modified>
</cp:coreProperties>
</file>