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7B80" w14:textId="77777777" w:rsidR="00014A32" w:rsidRDefault="00014A32" w:rsidP="00014A32">
      <w:r>
        <w:t>26. Какая ответственность предусмотрена за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деяния?</w:t>
      </w:r>
    </w:p>
    <w:p w14:paraId="6131A415" w14:textId="77777777" w:rsidR="00014A32" w:rsidRDefault="00014A32" w:rsidP="00014A32">
      <w:r>
        <w:t xml:space="preserve"> Статьёй 20.10 КоАП РФ предусмотрена административная ответственность за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деяния, что влечет наложение административного штрафа на граждан в размере от пяти тысяч до десяти тысяч рублей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таковой; на должностных лиц - от десяти тысяч до пятидесяти тысяч рублей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оружия, основных частей огнестрельного оружия и патронов к оружию или без таковой; на юридических лиц - от трехсот тысяч до пятисот тысяч рублей с конфискацией оружия,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суток. Согласно Примечаниям, закреплённым ст. 20.10 КоАП РФ: 1. Лицо, добровольно сдавшее оружие, основные части огнестрельного оружия и патроны к оружию, освобождается от административной ответственности за административное правонарушение, предусмотренное настоящей статьей. 2. Не может признаваться добровольной сдачей оружия, основных частей огнестрельного оружия и патронов к оружию их изъятие при задержании лица, а также при применении мер обеспечения производства по делу об административном правонарушении по их обнаружению и изъятию. 3. Под незаконными изготовлением, приобретением, продажей, передачей,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Федерации не предусмотрено либо запрещено, а также для совершения которых 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также если действие предоставленного разрешения (лицензии) прекращено и лицо было об этом уведомлено любым способом, позволяющим подтвердить факт получения уведомления. </w:t>
      </w:r>
    </w:p>
    <w:p w14:paraId="48709784" w14:textId="77777777" w:rsidR="00014A32" w:rsidRDefault="00014A32" w:rsidP="00014A32">
      <w:r>
        <w:t xml:space="preserve">Помощник прокурора </w:t>
      </w:r>
    </w:p>
    <w:p w14:paraId="22716D49" w14:textId="77777777" w:rsidR="00014A32" w:rsidRDefault="00014A32" w:rsidP="00014A32">
      <w:r>
        <w:t>Касторенского района                                                                                                               Ю.Ю. Райкова</w:t>
      </w:r>
    </w:p>
    <w:p w14:paraId="747A442F" w14:textId="77777777" w:rsidR="00014A32" w:rsidRDefault="00014A32" w:rsidP="00014A32"/>
    <w:p w14:paraId="071239DE" w14:textId="77777777" w:rsidR="00432F55" w:rsidRDefault="00432F55"/>
    <w:sectPr w:rsidR="00432F55" w:rsidSect="00D5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61"/>
    <w:rsid w:val="00014A32"/>
    <w:rsid w:val="00415861"/>
    <w:rsid w:val="00432F55"/>
    <w:rsid w:val="00D5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97C1-87AB-4264-AAB7-A875F82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A3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2024-02-22T06:29:00Z</dcterms:created>
  <dcterms:modified xsi:type="dcterms:W3CDTF">2024-02-22T06:29:00Z</dcterms:modified>
</cp:coreProperties>
</file>